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Stansky Michael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6272 W. 91ST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TriSalus Life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WESTMINSTER CO</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80031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8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410,000</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2.5</w:t>
            </w:r>
            <w:r>
              <w:rPr>
                <w:rFonts w:ascii="Times New Roman" w:cs="Times New Roman" w:eastAsia="Times New Roman" w:hAnsi="Times New Roman"/>
                <w:sz w:val="22"/>
                <w:szCs w:val="22"/>
                <w:color w:val="008000"/>
                <w:w w:val="91"/>
                <w:vertAlign w:val="superscript"/>
              </w:rPr>
              <w:t>(1)</w:t>
            </w:r>
          </w:p>
        </w:tc>
        <w:tc>
          <w:tcPr>
            <w:tcW w:w="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1,240,722</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05/15/2026</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P</w:t>
            </w:r>
          </w:p>
        </w:tc>
        <w:tc>
          <w:tcPr>
            <w:tcW w:w="8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200,000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ind w:left="140"/>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2.5</w:t>
            </w:r>
            <w:r>
              <w:rPr>
                <w:rFonts w:ascii="Times New Roman" w:cs="Times New Roman" w:eastAsia="Times New Roman" w:hAnsi="Times New Roman"/>
                <w:sz w:val="22"/>
                <w:szCs w:val="22"/>
                <w:color w:val="008000"/>
                <w:w w:val="91"/>
                <w:vertAlign w:val="superscript"/>
              </w:rPr>
              <w:t>(2)</w:t>
            </w:r>
          </w:p>
        </w:tc>
        <w:tc>
          <w:tcPr>
            <w:tcW w:w="80" w:type="dxa"/>
            <w:vAlign w:val="bottom"/>
          </w:tcPr>
          <w:p>
            <w:pPr>
              <w:spacing w:after="0"/>
              <w:rPr>
                <w:sz w:val="18"/>
                <w:szCs w:val="18"/>
                <w:color w:val="auto"/>
              </w:rPr>
            </w:pP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399,698</w:t>
            </w:r>
          </w:p>
        </w:tc>
        <w:tc>
          <w:tcPr>
            <w:tcW w:w="300" w:type="dxa"/>
            <w:vAlign w:val="bottom"/>
          </w:tcPr>
          <w:p>
            <w:pPr>
              <w:spacing w:after="0"/>
              <w:rPr>
                <w:sz w:val="18"/>
                <w:szCs w:val="18"/>
                <w:color w:val="auto"/>
              </w:rPr>
            </w:pP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Skyview</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Investments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5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8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2"/>
              </w:rPr>
              <w:t>(Instr. 4)</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$2.47 to $2.55 per share.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$2.46 to $2.52 per share.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owned by Skyview Investments LLC. Mr. Stansky serves as managing member of Skyview Investments LLC (and in such capacity may be deemed to beneficially own the securities reported herein). Voting and dispositive power over the securities owned by Skyview Investments LLC is exercised in his capacity as managing member.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Mary Szela,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24204" TargetMode="External"/><Relationship Id="rId14" Type="http://schemas.openxmlformats.org/officeDocument/2006/relationships/hyperlink" Target="http://www.sec.gov/cgi-bin/browse-edgar?action=getcompany&amp;CIK=0001826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2026-05-18T15:58:29Z</dcterms:created>
  <dcterms:modified xsi:type="dcterms:W3CDTF">2026-05-18T15:58:29Z</dcterms:modified>
</cp:coreProperties>
</file>